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414F" w:rsidRDefault="0036414F" w:rsidP="001F28E8">
      <w:pPr>
        <w:jc w:val="center"/>
        <w:rPr>
          <w:kern w:val="0"/>
          <w:sz w:val="40"/>
          <w:szCs w:val="40"/>
        </w:rPr>
      </w:pPr>
    </w:p>
    <w:p w:rsidR="0036414F" w:rsidRPr="0036414F" w:rsidRDefault="0036414F" w:rsidP="001F28E8">
      <w:pPr>
        <w:jc w:val="center"/>
        <w:rPr>
          <w:kern w:val="0"/>
          <w:sz w:val="32"/>
          <w:szCs w:val="40"/>
        </w:rPr>
      </w:pPr>
      <w:r w:rsidRPr="0036414F">
        <w:rPr>
          <w:rFonts w:hint="eastAsia"/>
          <w:kern w:val="0"/>
          <w:sz w:val="32"/>
          <w:szCs w:val="40"/>
        </w:rPr>
        <w:t>令和４年度　利子委第１０号</w:t>
      </w:r>
    </w:p>
    <w:p w:rsidR="0036414F" w:rsidRPr="0036414F" w:rsidRDefault="0036414F" w:rsidP="001F28E8">
      <w:pPr>
        <w:jc w:val="center"/>
        <w:rPr>
          <w:kern w:val="0"/>
          <w:sz w:val="32"/>
          <w:szCs w:val="40"/>
        </w:rPr>
      </w:pPr>
      <w:r w:rsidRPr="0036414F">
        <w:rPr>
          <w:rFonts w:hint="eastAsia"/>
          <w:kern w:val="0"/>
          <w:sz w:val="32"/>
          <w:szCs w:val="40"/>
        </w:rPr>
        <w:t>利府町立菅谷台保育所給食調理業務委託</w:t>
      </w:r>
    </w:p>
    <w:p w:rsidR="006A4A93" w:rsidRPr="001F28E8" w:rsidRDefault="0036414F" w:rsidP="001F28E8">
      <w:pPr>
        <w:jc w:val="center"/>
        <w:rPr>
          <w:sz w:val="40"/>
          <w:szCs w:val="40"/>
        </w:rPr>
      </w:pPr>
      <w:r w:rsidRPr="0036414F">
        <w:rPr>
          <w:rFonts w:hint="eastAsia"/>
          <w:kern w:val="0"/>
          <w:sz w:val="40"/>
          <w:szCs w:val="40"/>
        </w:rPr>
        <w:t>企画提案書</w:t>
      </w:r>
    </w:p>
    <w:p w:rsidR="002824A6" w:rsidRDefault="002824A6"/>
    <w:p w:rsidR="00416C37" w:rsidRDefault="00416C37" w:rsidP="00416C37">
      <w:pPr>
        <w:spacing w:line="360" w:lineRule="auto"/>
      </w:pPr>
      <w:r>
        <w:rPr>
          <w:rFonts w:hint="eastAsia"/>
        </w:rPr>
        <w:tab/>
      </w:r>
      <w:r>
        <w:rPr>
          <w:rFonts w:hint="eastAsia"/>
        </w:rPr>
        <w:t>様式第</w:t>
      </w:r>
      <w:r w:rsidR="00E949B2">
        <w:rPr>
          <w:rFonts w:hint="eastAsia"/>
        </w:rPr>
        <w:t>６</w:t>
      </w:r>
      <w:r>
        <w:rPr>
          <w:rFonts w:hint="eastAsia"/>
        </w:rPr>
        <w:t>号の１　保育所給食についての基本的な考え方・食育について</w:t>
      </w:r>
    </w:p>
    <w:p w:rsidR="00416C37" w:rsidRDefault="00416C37" w:rsidP="00416C37">
      <w:pPr>
        <w:spacing w:line="360" w:lineRule="auto"/>
      </w:pPr>
      <w:r>
        <w:rPr>
          <w:rFonts w:hint="eastAsia"/>
        </w:rPr>
        <w:tab/>
      </w:r>
      <w:r>
        <w:rPr>
          <w:rFonts w:hint="eastAsia"/>
        </w:rPr>
        <w:t>様式第</w:t>
      </w:r>
      <w:r w:rsidR="00E949B2">
        <w:rPr>
          <w:rFonts w:hint="eastAsia"/>
        </w:rPr>
        <w:t>６</w:t>
      </w:r>
      <w:r>
        <w:rPr>
          <w:rFonts w:hint="eastAsia"/>
        </w:rPr>
        <w:t>号の２　安全衛生管理体制等について</w:t>
      </w:r>
    </w:p>
    <w:p w:rsidR="00416C37" w:rsidRDefault="00416C37" w:rsidP="00416C37">
      <w:pPr>
        <w:spacing w:line="360" w:lineRule="auto"/>
      </w:pPr>
      <w:r>
        <w:rPr>
          <w:rFonts w:hint="eastAsia"/>
        </w:rPr>
        <w:tab/>
      </w:r>
      <w:r>
        <w:rPr>
          <w:rFonts w:hint="eastAsia"/>
        </w:rPr>
        <w:t>様式第</w:t>
      </w:r>
      <w:r w:rsidR="00E949B2">
        <w:rPr>
          <w:rFonts w:hint="eastAsia"/>
        </w:rPr>
        <w:t>６</w:t>
      </w:r>
      <w:r>
        <w:rPr>
          <w:rFonts w:hint="eastAsia"/>
        </w:rPr>
        <w:t>号の３　調理従事者に対する教育・研修計画について</w:t>
      </w:r>
    </w:p>
    <w:p w:rsidR="00416C37" w:rsidRDefault="00416C37" w:rsidP="00416C37">
      <w:pPr>
        <w:spacing w:line="360" w:lineRule="auto"/>
      </w:pPr>
      <w:r>
        <w:rPr>
          <w:rFonts w:hint="eastAsia"/>
        </w:rPr>
        <w:tab/>
      </w:r>
      <w:r>
        <w:rPr>
          <w:rFonts w:hint="eastAsia"/>
        </w:rPr>
        <w:t>様式第</w:t>
      </w:r>
      <w:r w:rsidR="00E949B2">
        <w:rPr>
          <w:rFonts w:hint="eastAsia"/>
        </w:rPr>
        <w:t>６</w:t>
      </w:r>
      <w:r>
        <w:rPr>
          <w:rFonts w:hint="eastAsia"/>
        </w:rPr>
        <w:t>号の４　調理従事者の配置・業務実施体制について</w:t>
      </w:r>
    </w:p>
    <w:p w:rsidR="00416C37" w:rsidRDefault="00416C37" w:rsidP="00416C37">
      <w:pPr>
        <w:spacing w:line="360" w:lineRule="auto"/>
      </w:pPr>
      <w:r>
        <w:rPr>
          <w:rFonts w:hint="eastAsia"/>
        </w:rPr>
        <w:tab/>
      </w:r>
      <w:r>
        <w:rPr>
          <w:rFonts w:hint="eastAsia"/>
        </w:rPr>
        <w:t>様式第</w:t>
      </w:r>
      <w:r w:rsidR="00E949B2">
        <w:rPr>
          <w:rFonts w:hint="eastAsia"/>
        </w:rPr>
        <w:t>６</w:t>
      </w:r>
      <w:r>
        <w:rPr>
          <w:rFonts w:hint="eastAsia"/>
        </w:rPr>
        <w:t>号の５　業務の円滑な遂行について</w:t>
      </w:r>
    </w:p>
    <w:p w:rsidR="00E56128" w:rsidRPr="00333535" w:rsidRDefault="00E56128" w:rsidP="00416C37">
      <w:pPr>
        <w:spacing w:line="360" w:lineRule="auto"/>
      </w:pPr>
    </w:p>
    <w:p w:rsidR="00E56128" w:rsidRDefault="00E56128" w:rsidP="00F33353">
      <w:pPr>
        <w:spacing w:line="360" w:lineRule="auto"/>
        <w:ind w:left="240" w:hangingChars="100" w:hanging="240"/>
        <w:jc w:val="left"/>
      </w:pPr>
      <w:r>
        <w:rPr>
          <w:rFonts w:hint="eastAsia"/>
        </w:rPr>
        <w:t>※</w:t>
      </w:r>
      <w:r w:rsidR="00F33353">
        <w:rPr>
          <w:rFonts w:hint="eastAsia"/>
        </w:rPr>
        <w:t xml:space="preserve">　</w:t>
      </w:r>
      <w:r w:rsidR="00E949B2">
        <w:rPr>
          <w:rFonts w:hint="eastAsia"/>
        </w:rPr>
        <w:t>様式第６号</w:t>
      </w:r>
      <w:r w:rsidR="00A57426">
        <w:rPr>
          <w:rFonts w:hint="eastAsia"/>
        </w:rPr>
        <w:t>の１から</w:t>
      </w:r>
      <w:r w:rsidR="00E949B2">
        <w:rPr>
          <w:rFonts w:hint="eastAsia"/>
        </w:rPr>
        <w:t>様式第６号</w:t>
      </w:r>
      <w:r w:rsidR="00F33353">
        <w:rPr>
          <w:rFonts w:hint="eastAsia"/>
        </w:rPr>
        <w:t>の</w:t>
      </w:r>
      <w:r w:rsidR="00A57426">
        <w:rPr>
          <w:rFonts w:hint="eastAsia"/>
        </w:rPr>
        <w:t>３及び</w:t>
      </w:r>
      <w:r w:rsidR="00E949B2">
        <w:rPr>
          <w:rFonts w:hint="eastAsia"/>
        </w:rPr>
        <w:t>様式第６号</w:t>
      </w:r>
      <w:r w:rsidR="00A57426">
        <w:rPr>
          <w:rFonts w:hint="eastAsia"/>
        </w:rPr>
        <w:t>の５については</w:t>
      </w:r>
      <w:r>
        <w:rPr>
          <w:rFonts w:hint="eastAsia"/>
        </w:rPr>
        <w:t>、２枚以内で簡潔にまとめて記入してください。</w:t>
      </w:r>
    </w:p>
    <w:p w:rsidR="00416C37" w:rsidRDefault="00416C37" w:rsidP="00E56128">
      <w:pPr>
        <w:widowControl/>
        <w:jc w:val="left"/>
      </w:pPr>
      <w:r>
        <w:br w:type="page"/>
      </w:r>
      <w:r w:rsidR="00E949B2">
        <w:rPr>
          <w:rFonts w:hint="eastAsia"/>
        </w:rPr>
        <w:lastRenderedPageBreak/>
        <w:t>様式第６号</w:t>
      </w:r>
      <w:r w:rsidRPr="008E03FC">
        <w:rPr>
          <w:rFonts w:hint="eastAsia"/>
        </w:rPr>
        <w:t>の１</w:t>
      </w:r>
    </w:p>
    <w:p w:rsidR="00416C37" w:rsidRPr="000467D1" w:rsidRDefault="00416C37" w:rsidP="00416C37">
      <w:pPr>
        <w:jc w:val="left"/>
      </w:pPr>
    </w:p>
    <w:p w:rsidR="00416C37" w:rsidRDefault="00416C37" w:rsidP="00416C37">
      <w:pPr>
        <w:jc w:val="left"/>
        <w:rPr>
          <w:rFonts w:asciiTheme="majorEastAsia" w:eastAsiaTheme="majorEastAsia" w:hAnsiTheme="majorEastAsia"/>
        </w:rPr>
      </w:pPr>
      <w:r w:rsidRPr="001F28E8">
        <w:rPr>
          <w:rFonts w:asciiTheme="majorEastAsia" w:eastAsiaTheme="majorEastAsia" w:hAnsiTheme="majorEastAsia" w:hint="eastAsia"/>
        </w:rPr>
        <w:t>○</w:t>
      </w:r>
      <w:r>
        <w:rPr>
          <w:rFonts w:asciiTheme="majorEastAsia" w:eastAsiaTheme="majorEastAsia" w:hAnsiTheme="majorEastAsia" w:hint="eastAsia"/>
        </w:rPr>
        <w:t>保育所</w:t>
      </w:r>
      <w:r w:rsidRPr="001F28E8">
        <w:rPr>
          <w:rFonts w:asciiTheme="majorEastAsia" w:eastAsiaTheme="majorEastAsia" w:hAnsiTheme="majorEastAsia" w:hint="eastAsia"/>
        </w:rPr>
        <w:t>給食に対する基本的な考え方</w:t>
      </w:r>
      <w:r>
        <w:rPr>
          <w:rFonts w:asciiTheme="majorEastAsia" w:eastAsiaTheme="majorEastAsia" w:hAnsiTheme="majorEastAsia" w:hint="eastAsia"/>
        </w:rPr>
        <w:t>及び食育</w:t>
      </w:r>
      <w:r w:rsidR="00FA231C">
        <w:rPr>
          <w:rFonts w:asciiTheme="majorEastAsia" w:eastAsiaTheme="majorEastAsia" w:hAnsiTheme="majorEastAsia" w:hint="eastAsia"/>
        </w:rPr>
        <w:t>活動</w:t>
      </w:r>
      <w:r w:rsidRPr="001F28E8">
        <w:rPr>
          <w:rFonts w:asciiTheme="majorEastAsia" w:eastAsiaTheme="majorEastAsia" w:hAnsiTheme="majorEastAsia" w:hint="eastAsia"/>
        </w:rPr>
        <w:t>について</w:t>
      </w:r>
    </w:p>
    <w:tbl>
      <w:tblPr>
        <w:tblStyle w:val="a7"/>
        <w:tblW w:w="0" w:type="auto"/>
        <w:tblLook w:val="04A0" w:firstRow="1" w:lastRow="0" w:firstColumn="1" w:lastColumn="0" w:noHBand="0" w:noVBand="1"/>
      </w:tblPr>
      <w:tblGrid>
        <w:gridCol w:w="9060"/>
      </w:tblGrid>
      <w:tr w:rsidR="00416C37" w:rsidRPr="00231690" w:rsidTr="00416C37">
        <w:trPr>
          <w:trHeight w:val="1096"/>
        </w:trPr>
        <w:tc>
          <w:tcPr>
            <w:tcW w:w="9060" w:type="dxa"/>
            <w:vAlign w:val="center"/>
          </w:tcPr>
          <w:p w:rsidR="00416C37" w:rsidRPr="00416C37" w:rsidRDefault="00416C37" w:rsidP="00416C37">
            <w:pPr>
              <w:pStyle w:val="aa"/>
              <w:numPr>
                <w:ilvl w:val="0"/>
                <w:numId w:val="1"/>
              </w:numPr>
              <w:spacing w:line="300" w:lineRule="exact"/>
              <w:ind w:leftChars="0"/>
              <w:rPr>
                <w:color w:val="000000" w:themeColor="text1"/>
                <w:sz w:val="21"/>
                <w:szCs w:val="21"/>
              </w:rPr>
            </w:pPr>
            <w:r w:rsidRPr="00416C37">
              <w:rPr>
                <w:rFonts w:hint="eastAsia"/>
                <w:color w:val="000000" w:themeColor="text1"/>
                <w:sz w:val="21"/>
                <w:szCs w:val="21"/>
              </w:rPr>
              <w:t>乳幼児期の食の重要性や保育所給食が保育の一環であることへの理解度を含む保育所給食に対する事業者の基本的な考え方</w:t>
            </w:r>
          </w:p>
          <w:p w:rsidR="00416C37" w:rsidRPr="00416C37" w:rsidRDefault="00416C37" w:rsidP="00416C37">
            <w:pPr>
              <w:pStyle w:val="aa"/>
              <w:numPr>
                <w:ilvl w:val="0"/>
                <w:numId w:val="1"/>
              </w:numPr>
              <w:spacing w:line="300" w:lineRule="exact"/>
              <w:ind w:leftChars="0"/>
              <w:rPr>
                <w:color w:val="000000" w:themeColor="text1"/>
                <w:sz w:val="21"/>
                <w:szCs w:val="21"/>
              </w:rPr>
            </w:pPr>
            <w:r w:rsidRPr="00416C37">
              <w:rPr>
                <w:rFonts w:hint="eastAsia"/>
                <w:color w:val="000000" w:themeColor="text1"/>
                <w:sz w:val="21"/>
                <w:szCs w:val="21"/>
              </w:rPr>
              <w:t>安全安心な給食の提供や、保育所本来の事業の円滑な運営を阻害しない方策として、事業者が協力できる提案</w:t>
            </w:r>
          </w:p>
          <w:p w:rsidR="00416C37" w:rsidRPr="0017548A" w:rsidRDefault="00416C37" w:rsidP="00416C37">
            <w:pPr>
              <w:pStyle w:val="aa"/>
              <w:numPr>
                <w:ilvl w:val="0"/>
                <w:numId w:val="1"/>
              </w:numPr>
              <w:spacing w:line="300" w:lineRule="exact"/>
              <w:ind w:leftChars="0"/>
              <w:rPr>
                <w:color w:val="000000" w:themeColor="text1"/>
                <w:sz w:val="21"/>
                <w:szCs w:val="21"/>
              </w:rPr>
            </w:pPr>
            <w:r w:rsidRPr="00416C37">
              <w:rPr>
                <w:rFonts w:hint="eastAsia"/>
                <w:color w:val="000000" w:themeColor="text1"/>
                <w:sz w:val="21"/>
                <w:szCs w:val="21"/>
              </w:rPr>
              <w:t>乳幼児期における食育を推進する上で、事業者が関与することが可能な提案</w:t>
            </w:r>
          </w:p>
        </w:tc>
      </w:tr>
      <w:tr w:rsidR="00416C37" w:rsidTr="00E56128">
        <w:trPr>
          <w:trHeight w:val="11276"/>
        </w:trPr>
        <w:tc>
          <w:tcPr>
            <w:tcW w:w="9060" w:type="dxa"/>
          </w:tcPr>
          <w:p w:rsidR="00416C37" w:rsidRPr="00416C37" w:rsidRDefault="00416C37" w:rsidP="00416C37">
            <w:pPr>
              <w:spacing w:line="300" w:lineRule="exact"/>
              <w:jc w:val="left"/>
              <w:rPr>
                <w:color w:val="000000" w:themeColor="text1"/>
                <w:sz w:val="21"/>
                <w:szCs w:val="21"/>
              </w:rPr>
            </w:pPr>
          </w:p>
        </w:tc>
      </w:tr>
    </w:tbl>
    <w:p w:rsidR="00416C37" w:rsidRPr="00113195" w:rsidRDefault="00416C37" w:rsidP="00113195">
      <w:pPr>
        <w:widowControl/>
        <w:spacing w:line="60" w:lineRule="exact"/>
        <w:jc w:val="left"/>
        <w:rPr>
          <w:sz w:val="10"/>
        </w:rPr>
      </w:pPr>
      <w:r w:rsidRPr="00113195">
        <w:rPr>
          <w:sz w:val="10"/>
        </w:rPr>
        <w:br w:type="page"/>
      </w:r>
    </w:p>
    <w:p w:rsidR="00416C37" w:rsidRDefault="00E949B2" w:rsidP="00416C37">
      <w:pPr>
        <w:jc w:val="left"/>
      </w:pPr>
      <w:r>
        <w:rPr>
          <w:rFonts w:hint="eastAsia"/>
        </w:rPr>
        <w:lastRenderedPageBreak/>
        <w:t>様式第６号</w:t>
      </w:r>
      <w:r w:rsidR="00416C37">
        <w:rPr>
          <w:rFonts w:hint="eastAsia"/>
        </w:rPr>
        <w:t>の２</w:t>
      </w:r>
    </w:p>
    <w:p w:rsidR="00E56128" w:rsidRDefault="00E56128" w:rsidP="00416C37">
      <w:pPr>
        <w:jc w:val="left"/>
      </w:pPr>
    </w:p>
    <w:p w:rsidR="00416C37" w:rsidRDefault="00416C37" w:rsidP="00416C37">
      <w:pPr>
        <w:jc w:val="left"/>
        <w:rPr>
          <w:rFonts w:asciiTheme="majorEastAsia" w:eastAsiaTheme="majorEastAsia" w:hAnsiTheme="majorEastAsia"/>
        </w:rPr>
      </w:pPr>
      <w:r w:rsidRPr="001F28E8">
        <w:rPr>
          <w:rFonts w:asciiTheme="majorEastAsia" w:eastAsiaTheme="majorEastAsia" w:hAnsiTheme="majorEastAsia" w:hint="eastAsia"/>
        </w:rPr>
        <w:t>○</w:t>
      </w:r>
      <w:r>
        <w:rPr>
          <w:rFonts w:asciiTheme="majorEastAsia" w:eastAsiaTheme="majorEastAsia" w:hAnsiTheme="majorEastAsia" w:hint="eastAsia"/>
        </w:rPr>
        <w:t>安全衛生管理体制等について</w:t>
      </w:r>
    </w:p>
    <w:tbl>
      <w:tblPr>
        <w:tblStyle w:val="a7"/>
        <w:tblW w:w="0" w:type="auto"/>
        <w:tblLook w:val="04A0" w:firstRow="1" w:lastRow="0" w:firstColumn="1" w:lastColumn="0" w:noHBand="0" w:noVBand="1"/>
      </w:tblPr>
      <w:tblGrid>
        <w:gridCol w:w="9060"/>
      </w:tblGrid>
      <w:tr w:rsidR="00416C37" w:rsidRPr="00231690" w:rsidTr="00E56128">
        <w:trPr>
          <w:trHeight w:val="824"/>
        </w:trPr>
        <w:tc>
          <w:tcPr>
            <w:tcW w:w="9060" w:type="dxa"/>
            <w:vAlign w:val="center"/>
          </w:tcPr>
          <w:p w:rsidR="00E56128" w:rsidRPr="00E56128" w:rsidRDefault="00E56128" w:rsidP="00D47764">
            <w:pPr>
              <w:pStyle w:val="aa"/>
              <w:numPr>
                <w:ilvl w:val="0"/>
                <w:numId w:val="2"/>
              </w:numPr>
              <w:spacing w:line="300" w:lineRule="exact"/>
              <w:ind w:leftChars="0"/>
              <w:rPr>
                <w:color w:val="000000" w:themeColor="text1"/>
                <w:sz w:val="21"/>
                <w:szCs w:val="21"/>
              </w:rPr>
            </w:pPr>
            <w:r w:rsidRPr="00E56128">
              <w:rPr>
                <w:rFonts w:hint="eastAsia"/>
                <w:color w:val="000000" w:themeColor="text1"/>
                <w:sz w:val="21"/>
                <w:szCs w:val="21"/>
              </w:rPr>
              <w:t>アレルギー対応食に関する基本方針及びノウハウや、当該業務におけるアレルギー対応の実施体制</w:t>
            </w:r>
          </w:p>
          <w:p w:rsidR="00E56128" w:rsidRPr="00E56128" w:rsidRDefault="00E56128" w:rsidP="00D47764">
            <w:pPr>
              <w:pStyle w:val="aa"/>
              <w:numPr>
                <w:ilvl w:val="0"/>
                <w:numId w:val="2"/>
              </w:numPr>
              <w:spacing w:line="300" w:lineRule="exact"/>
              <w:ind w:leftChars="0"/>
              <w:rPr>
                <w:color w:val="000000" w:themeColor="text1"/>
                <w:sz w:val="21"/>
                <w:szCs w:val="21"/>
              </w:rPr>
            </w:pPr>
            <w:r w:rsidRPr="00E56128">
              <w:rPr>
                <w:rFonts w:hint="eastAsia"/>
                <w:color w:val="000000" w:themeColor="text1"/>
                <w:sz w:val="21"/>
                <w:szCs w:val="21"/>
              </w:rPr>
              <w:t>食中毒や異物混入等の事故に関する具体的防止対策及び事故発生時等、緊急時の対応方針と再発防止対策</w:t>
            </w:r>
          </w:p>
          <w:p w:rsidR="00416C37" w:rsidRPr="00E56128" w:rsidRDefault="00E56128" w:rsidP="00D47764">
            <w:pPr>
              <w:pStyle w:val="aa"/>
              <w:numPr>
                <w:ilvl w:val="0"/>
                <w:numId w:val="2"/>
              </w:numPr>
              <w:spacing w:line="300" w:lineRule="exact"/>
              <w:ind w:leftChars="0"/>
              <w:rPr>
                <w:color w:val="000000" w:themeColor="text1"/>
                <w:sz w:val="21"/>
                <w:szCs w:val="21"/>
              </w:rPr>
            </w:pPr>
            <w:r w:rsidRPr="00E56128">
              <w:rPr>
                <w:rFonts w:hint="eastAsia"/>
                <w:color w:val="000000" w:themeColor="text1"/>
                <w:sz w:val="21"/>
                <w:szCs w:val="21"/>
              </w:rPr>
              <w:t>「大量調理施設衛生管理マニュアル」等、衛生管理の諸規定に基づいた衛生管理の実施</w:t>
            </w:r>
          </w:p>
          <w:p w:rsidR="00E56128" w:rsidRPr="00E56128" w:rsidRDefault="00E56128" w:rsidP="00D47764">
            <w:pPr>
              <w:pStyle w:val="aa"/>
              <w:numPr>
                <w:ilvl w:val="0"/>
                <w:numId w:val="2"/>
              </w:numPr>
              <w:spacing w:line="300" w:lineRule="exact"/>
              <w:ind w:leftChars="0"/>
              <w:rPr>
                <w:color w:val="000000" w:themeColor="text1"/>
                <w:sz w:val="21"/>
                <w:szCs w:val="21"/>
              </w:rPr>
            </w:pPr>
            <w:r w:rsidRPr="00E56128">
              <w:rPr>
                <w:rFonts w:hint="eastAsia"/>
                <w:color w:val="000000" w:themeColor="text1"/>
                <w:sz w:val="21"/>
                <w:szCs w:val="21"/>
              </w:rPr>
              <w:t>事業者独自の衛生検査の具体的内容・頻度・実施者・対象者が明確に提示され、調理従事者の細菌検査（検便）や健康診断を実施し、日常の健康状態を点検し、従事する体制がとられているか。</w:t>
            </w:r>
          </w:p>
          <w:p w:rsidR="00E56128" w:rsidRPr="00E56128" w:rsidRDefault="00E56128" w:rsidP="00D47764">
            <w:pPr>
              <w:pStyle w:val="aa"/>
              <w:numPr>
                <w:ilvl w:val="0"/>
                <w:numId w:val="2"/>
              </w:numPr>
              <w:spacing w:line="300" w:lineRule="exact"/>
              <w:ind w:leftChars="0"/>
              <w:rPr>
                <w:color w:val="000000" w:themeColor="text1"/>
                <w:sz w:val="21"/>
                <w:szCs w:val="21"/>
              </w:rPr>
            </w:pPr>
            <w:r w:rsidRPr="00E56128">
              <w:rPr>
                <w:rFonts w:hint="eastAsia"/>
                <w:color w:val="000000" w:themeColor="text1"/>
                <w:sz w:val="21"/>
                <w:szCs w:val="21"/>
              </w:rPr>
              <w:t>衛生管理業務に関する事業者独自の提案</w:t>
            </w:r>
          </w:p>
        </w:tc>
      </w:tr>
      <w:tr w:rsidR="00416C37" w:rsidTr="00FA231C">
        <w:trPr>
          <w:trHeight w:val="9780"/>
        </w:trPr>
        <w:tc>
          <w:tcPr>
            <w:tcW w:w="9060" w:type="dxa"/>
          </w:tcPr>
          <w:p w:rsidR="00416C37" w:rsidRDefault="00416C37" w:rsidP="00EF4B7E">
            <w:pPr>
              <w:jc w:val="left"/>
            </w:pPr>
          </w:p>
        </w:tc>
      </w:tr>
    </w:tbl>
    <w:p w:rsidR="00E56128" w:rsidRPr="00113195" w:rsidRDefault="00E56128" w:rsidP="00E56128">
      <w:pPr>
        <w:widowControl/>
        <w:spacing w:line="60" w:lineRule="exact"/>
        <w:jc w:val="left"/>
        <w:rPr>
          <w:sz w:val="10"/>
        </w:rPr>
      </w:pPr>
      <w:r w:rsidRPr="00113195">
        <w:rPr>
          <w:sz w:val="10"/>
        </w:rPr>
        <w:br w:type="page"/>
      </w:r>
    </w:p>
    <w:p w:rsidR="00416C37" w:rsidRDefault="00E949B2" w:rsidP="00416C37">
      <w:pPr>
        <w:jc w:val="left"/>
      </w:pPr>
      <w:r>
        <w:rPr>
          <w:rFonts w:hint="eastAsia"/>
        </w:rPr>
        <w:lastRenderedPageBreak/>
        <w:t>様式第６号</w:t>
      </w:r>
      <w:r w:rsidR="00416C37">
        <w:rPr>
          <w:rFonts w:hint="eastAsia"/>
        </w:rPr>
        <w:t>の３</w:t>
      </w:r>
    </w:p>
    <w:p w:rsidR="00D47764" w:rsidRDefault="00D47764" w:rsidP="00416C37">
      <w:pPr>
        <w:jc w:val="left"/>
      </w:pPr>
    </w:p>
    <w:p w:rsidR="00416C37" w:rsidRPr="00231690" w:rsidRDefault="00416C37" w:rsidP="00D47764">
      <w:pPr>
        <w:jc w:val="left"/>
        <w:rPr>
          <w:rFonts w:asciiTheme="majorEastAsia" w:eastAsiaTheme="majorEastAsia" w:hAnsiTheme="majorEastAsia"/>
        </w:rPr>
      </w:pPr>
      <w:r w:rsidRPr="000467D1">
        <w:rPr>
          <w:rFonts w:asciiTheme="majorEastAsia" w:eastAsiaTheme="majorEastAsia" w:hAnsiTheme="majorEastAsia" w:hint="eastAsia"/>
        </w:rPr>
        <w:t>○調理従事者に対する</w:t>
      </w:r>
      <w:r w:rsidR="00D47764" w:rsidRPr="00D47764">
        <w:rPr>
          <w:rFonts w:asciiTheme="majorEastAsia" w:eastAsiaTheme="majorEastAsia" w:hAnsiTheme="majorEastAsia" w:hint="eastAsia"/>
        </w:rPr>
        <w:t>教育・研修計画</w:t>
      </w:r>
      <w:r w:rsidRPr="000467D1">
        <w:rPr>
          <w:rFonts w:asciiTheme="majorEastAsia" w:eastAsiaTheme="majorEastAsia" w:hAnsiTheme="majorEastAsia" w:hint="eastAsia"/>
        </w:rPr>
        <w:t>等について</w:t>
      </w:r>
    </w:p>
    <w:tbl>
      <w:tblPr>
        <w:tblStyle w:val="a7"/>
        <w:tblW w:w="0" w:type="auto"/>
        <w:tblLook w:val="04A0" w:firstRow="1" w:lastRow="0" w:firstColumn="1" w:lastColumn="0" w:noHBand="0" w:noVBand="1"/>
      </w:tblPr>
      <w:tblGrid>
        <w:gridCol w:w="9060"/>
      </w:tblGrid>
      <w:tr w:rsidR="00416C37" w:rsidRPr="00D47764" w:rsidTr="000A19EA">
        <w:trPr>
          <w:trHeight w:val="824"/>
        </w:trPr>
        <w:tc>
          <w:tcPr>
            <w:tcW w:w="9060" w:type="dxa"/>
            <w:vAlign w:val="center"/>
          </w:tcPr>
          <w:p w:rsidR="00D47764" w:rsidRPr="00D47764" w:rsidRDefault="00D47764" w:rsidP="00D47764">
            <w:pPr>
              <w:pStyle w:val="aa"/>
              <w:numPr>
                <w:ilvl w:val="0"/>
                <w:numId w:val="3"/>
              </w:numPr>
              <w:spacing w:line="300" w:lineRule="exact"/>
              <w:ind w:leftChars="0"/>
              <w:rPr>
                <w:color w:val="000000" w:themeColor="text1"/>
                <w:sz w:val="21"/>
                <w:szCs w:val="21"/>
              </w:rPr>
            </w:pPr>
            <w:r w:rsidRPr="00D47764">
              <w:rPr>
                <w:rFonts w:hint="eastAsia"/>
                <w:color w:val="000000" w:themeColor="text1"/>
                <w:sz w:val="21"/>
                <w:szCs w:val="21"/>
              </w:rPr>
              <w:t>特別食（離乳食・アレルギー対応食）への対応研修内容、年間計画及び研修実施機関</w:t>
            </w:r>
          </w:p>
          <w:p w:rsidR="00416C37" w:rsidRPr="00D47764" w:rsidRDefault="00D47764" w:rsidP="00D47764">
            <w:pPr>
              <w:pStyle w:val="aa"/>
              <w:numPr>
                <w:ilvl w:val="0"/>
                <w:numId w:val="3"/>
              </w:numPr>
              <w:spacing w:line="300" w:lineRule="exact"/>
              <w:ind w:leftChars="0"/>
              <w:rPr>
                <w:color w:val="000000" w:themeColor="text1"/>
                <w:sz w:val="21"/>
                <w:szCs w:val="21"/>
              </w:rPr>
            </w:pPr>
            <w:r w:rsidRPr="00D47764">
              <w:rPr>
                <w:rFonts w:hint="eastAsia"/>
                <w:color w:val="000000" w:themeColor="text1"/>
                <w:sz w:val="21"/>
                <w:szCs w:val="21"/>
              </w:rPr>
              <w:t>事業者の年間研修内容（調理技術・衛生管理等）や研修実施機関</w:t>
            </w:r>
          </w:p>
        </w:tc>
      </w:tr>
      <w:tr w:rsidR="00416C37" w:rsidTr="000A19EA">
        <w:trPr>
          <w:trHeight w:val="11960"/>
        </w:trPr>
        <w:tc>
          <w:tcPr>
            <w:tcW w:w="9060" w:type="dxa"/>
          </w:tcPr>
          <w:p w:rsidR="00416C37" w:rsidRDefault="00416C37" w:rsidP="00EF4B7E">
            <w:pPr>
              <w:jc w:val="left"/>
            </w:pPr>
          </w:p>
        </w:tc>
      </w:tr>
    </w:tbl>
    <w:p w:rsidR="000A19EA" w:rsidRPr="00113195" w:rsidRDefault="000A19EA" w:rsidP="000A19EA">
      <w:pPr>
        <w:widowControl/>
        <w:spacing w:line="60" w:lineRule="exact"/>
        <w:jc w:val="left"/>
        <w:rPr>
          <w:sz w:val="10"/>
        </w:rPr>
      </w:pPr>
      <w:r w:rsidRPr="00113195">
        <w:rPr>
          <w:sz w:val="10"/>
        </w:rPr>
        <w:br w:type="page"/>
      </w:r>
    </w:p>
    <w:p w:rsidR="00416C37" w:rsidRDefault="00E949B2" w:rsidP="00416C37">
      <w:pPr>
        <w:jc w:val="left"/>
      </w:pPr>
      <w:r>
        <w:rPr>
          <w:rFonts w:hint="eastAsia"/>
        </w:rPr>
        <w:lastRenderedPageBreak/>
        <w:t>様式第６号</w:t>
      </w:r>
      <w:r w:rsidR="00416C37">
        <w:rPr>
          <w:rFonts w:hint="eastAsia"/>
        </w:rPr>
        <w:t>の４</w:t>
      </w:r>
    </w:p>
    <w:p w:rsidR="00416C37" w:rsidRPr="009B6A84" w:rsidRDefault="00416C37" w:rsidP="00416C37">
      <w:pPr>
        <w:jc w:val="left"/>
      </w:pPr>
    </w:p>
    <w:p w:rsidR="00416C37" w:rsidRPr="001F28E8" w:rsidRDefault="00416C37" w:rsidP="00416C37">
      <w:pPr>
        <w:jc w:val="left"/>
        <w:rPr>
          <w:rFonts w:asciiTheme="majorEastAsia" w:eastAsiaTheme="majorEastAsia" w:hAnsiTheme="majorEastAsia"/>
        </w:rPr>
      </w:pPr>
      <w:r w:rsidRPr="001F28E8">
        <w:rPr>
          <w:rFonts w:asciiTheme="majorEastAsia" w:eastAsiaTheme="majorEastAsia" w:hAnsiTheme="majorEastAsia" w:hint="eastAsia"/>
        </w:rPr>
        <w:t>○</w:t>
      </w:r>
      <w:r>
        <w:rPr>
          <w:rFonts w:asciiTheme="majorEastAsia" w:eastAsiaTheme="majorEastAsia" w:hAnsiTheme="majorEastAsia" w:hint="eastAsia"/>
        </w:rPr>
        <w:t>業務従事者の配置計画</w:t>
      </w:r>
    </w:p>
    <w:tbl>
      <w:tblPr>
        <w:tblStyle w:val="a7"/>
        <w:tblW w:w="5000" w:type="pct"/>
        <w:tblLook w:val="04A0" w:firstRow="1" w:lastRow="0" w:firstColumn="1" w:lastColumn="0" w:noHBand="0" w:noVBand="1"/>
      </w:tblPr>
      <w:tblGrid>
        <w:gridCol w:w="2121"/>
        <w:gridCol w:w="1555"/>
        <w:gridCol w:w="2131"/>
        <w:gridCol w:w="1276"/>
        <w:gridCol w:w="1977"/>
      </w:tblGrid>
      <w:tr w:rsidR="00416C37" w:rsidTr="000A19EA">
        <w:trPr>
          <w:trHeight w:val="540"/>
        </w:trPr>
        <w:tc>
          <w:tcPr>
            <w:tcW w:w="1171" w:type="pct"/>
            <w:vAlign w:val="center"/>
          </w:tcPr>
          <w:p w:rsidR="00416C37" w:rsidRDefault="00416C37" w:rsidP="00EF4B7E">
            <w:pPr>
              <w:spacing w:line="300" w:lineRule="exact"/>
              <w:jc w:val="center"/>
            </w:pPr>
            <w:r>
              <w:rPr>
                <w:rFonts w:hint="eastAsia"/>
              </w:rPr>
              <w:t>業務分担</w:t>
            </w:r>
          </w:p>
          <w:p w:rsidR="00416C37" w:rsidRPr="00517C18" w:rsidRDefault="00416C37" w:rsidP="00EF4B7E">
            <w:pPr>
              <w:spacing w:line="300" w:lineRule="exact"/>
              <w:jc w:val="center"/>
              <w:rPr>
                <w:sz w:val="16"/>
                <w:szCs w:val="16"/>
              </w:rPr>
            </w:pPr>
            <w:r w:rsidRPr="00517C18">
              <w:rPr>
                <w:rFonts w:hint="eastAsia"/>
                <w:sz w:val="16"/>
                <w:szCs w:val="16"/>
              </w:rPr>
              <w:t>（責任者、副責任者等）</w:t>
            </w:r>
          </w:p>
        </w:tc>
        <w:tc>
          <w:tcPr>
            <w:tcW w:w="858" w:type="pct"/>
            <w:vAlign w:val="center"/>
          </w:tcPr>
          <w:p w:rsidR="00416C37" w:rsidRDefault="00416C37" w:rsidP="00EF4B7E">
            <w:pPr>
              <w:spacing w:line="300" w:lineRule="exact"/>
              <w:jc w:val="center"/>
            </w:pPr>
            <w:r>
              <w:rPr>
                <w:rFonts w:hint="eastAsia"/>
              </w:rPr>
              <w:t>雇用条件</w:t>
            </w:r>
          </w:p>
          <w:p w:rsidR="00416C37" w:rsidRPr="00517C18" w:rsidRDefault="00416C37" w:rsidP="00EF4B7E">
            <w:pPr>
              <w:spacing w:line="300" w:lineRule="exact"/>
              <w:jc w:val="center"/>
              <w:rPr>
                <w:sz w:val="16"/>
                <w:szCs w:val="16"/>
              </w:rPr>
            </w:pPr>
            <w:r w:rsidRPr="00517C18">
              <w:rPr>
                <w:rFonts w:hint="eastAsia"/>
                <w:sz w:val="16"/>
                <w:szCs w:val="16"/>
              </w:rPr>
              <w:t>（常勤・その他）</w:t>
            </w:r>
          </w:p>
        </w:tc>
        <w:tc>
          <w:tcPr>
            <w:tcW w:w="1176" w:type="pct"/>
            <w:vAlign w:val="center"/>
          </w:tcPr>
          <w:p w:rsidR="00416C37" w:rsidRDefault="00416C37" w:rsidP="00EF4B7E">
            <w:pPr>
              <w:spacing w:line="300" w:lineRule="exact"/>
              <w:jc w:val="center"/>
            </w:pPr>
            <w:r>
              <w:rPr>
                <w:rFonts w:hint="eastAsia"/>
              </w:rPr>
              <w:t>資格の内容</w:t>
            </w:r>
          </w:p>
          <w:p w:rsidR="00416C37" w:rsidRPr="00517C18" w:rsidRDefault="00416C37" w:rsidP="00EF4B7E">
            <w:pPr>
              <w:spacing w:line="300" w:lineRule="exact"/>
              <w:jc w:val="center"/>
              <w:rPr>
                <w:sz w:val="16"/>
                <w:szCs w:val="16"/>
              </w:rPr>
            </w:pPr>
            <w:r w:rsidRPr="00517C18">
              <w:rPr>
                <w:rFonts w:hint="eastAsia"/>
                <w:sz w:val="16"/>
                <w:szCs w:val="16"/>
              </w:rPr>
              <w:t>（栄養士・調理師等）</w:t>
            </w:r>
          </w:p>
        </w:tc>
        <w:tc>
          <w:tcPr>
            <w:tcW w:w="704" w:type="pct"/>
            <w:vAlign w:val="center"/>
          </w:tcPr>
          <w:p w:rsidR="00416C37" w:rsidRPr="00AD3BC5" w:rsidRDefault="00416C37" w:rsidP="00EF4B7E">
            <w:pPr>
              <w:spacing w:line="300" w:lineRule="exact"/>
              <w:jc w:val="center"/>
            </w:pPr>
            <w:r>
              <w:rPr>
                <w:rFonts w:hint="eastAsia"/>
              </w:rPr>
              <w:t>勤務時間</w:t>
            </w:r>
          </w:p>
        </w:tc>
        <w:tc>
          <w:tcPr>
            <w:tcW w:w="1091" w:type="pct"/>
            <w:vAlign w:val="center"/>
          </w:tcPr>
          <w:p w:rsidR="00416C37" w:rsidRDefault="00416C37" w:rsidP="00EF4B7E">
            <w:pPr>
              <w:spacing w:line="300" w:lineRule="exact"/>
              <w:jc w:val="center"/>
            </w:pPr>
            <w:r>
              <w:rPr>
                <w:rFonts w:hint="eastAsia"/>
              </w:rPr>
              <w:t>備考</w:t>
            </w:r>
          </w:p>
          <w:p w:rsidR="00416C37" w:rsidRPr="00517C18" w:rsidRDefault="00416C37" w:rsidP="00EF4B7E">
            <w:pPr>
              <w:spacing w:line="300" w:lineRule="exact"/>
              <w:jc w:val="center"/>
              <w:rPr>
                <w:sz w:val="16"/>
                <w:szCs w:val="16"/>
              </w:rPr>
            </w:pPr>
            <w:r w:rsidRPr="00517C18">
              <w:rPr>
                <w:rFonts w:hint="eastAsia"/>
                <w:sz w:val="16"/>
                <w:szCs w:val="16"/>
              </w:rPr>
              <w:t>（経験内容</w:t>
            </w:r>
            <w:r>
              <w:rPr>
                <w:rFonts w:hint="eastAsia"/>
                <w:sz w:val="16"/>
                <w:szCs w:val="16"/>
              </w:rPr>
              <w:t>、年数</w:t>
            </w:r>
            <w:r w:rsidRPr="00517C18">
              <w:rPr>
                <w:rFonts w:hint="eastAsia"/>
                <w:sz w:val="16"/>
                <w:szCs w:val="16"/>
              </w:rPr>
              <w:t>等）</w:t>
            </w:r>
          </w:p>
        </w:tc>
      </w:tr>
      <w:tr w:rsidR="00416C37" w:rsidTr="000A19EA">
        <w:trPr>
          <w:trHeight w:hRule="exact" w:val="567"/>
        </w:trPr>
        <w:tc>
          <w:tcPr>
            <w:tcW w:w="1171" w:type="pct"/>
            <w:vAlign w:val="center"/>
          </w:tcPr>
          <w:p w:rsidR="00416C37" w:rsidRPr="00AD3BC5" w:rsidRDefault="00416C37" w:rsidP="00EF4B7E">
            <w:pPr>
              <w:jc w:val="center"/>
            </w:pPr>
          </w:p>
        </w:tc>
        <w:tc>
          <w:tcPr>
            <w:tcW w:w="858" w:type="pct"/>
            <w:vAlign w:val="center"/>
          </w:tcPr>
          <w:p w:rsidR="00416C37" w:rsidRPr="00AD3BC5" w:rsidRDefault="00416C37" w:rsidP="00EF4B7E">
            <w:pPr>
              <w:jc w:val="center"/>
            </w:pPr>
          </w:p>
        </w:tc>
        <w:tc>
          <w:tcPr>
            <w:tcW w:w="1176" w:type="pct"/>
            <w:vAlign w:val="center"/>
          </w:tcPr>
          <w:p w:rsidR="00416C37" w:rsidRPr="00AD3BC5" w:rsidRDefault="00416C37" w:rsidP="00EF4B7E">
            <w:pPr>
              <w:jc w:val="center"/>
            </w:pPr>
          </w:p>
        </w:tc>
        <w:tc>
          <w:tcPr>
            <w:tcW w:w="704" w:type="pct"/>
            <w:vAlign w:val="center"/>
          </w:tcPr>
          <w:p w:rsidR="00416C37" w:rsidRPr="00AD3BC5" w:rsidRDefault="00416C37" w:rsidP="00EF4B7E">
            <w:pPr>
              <w:jc w:val="center"/>
            </w:pPr>
          </w:p>
        </w:tc>
        <w:tc>
          <w:tcPr>
            <w:tcW w:w="1091" w:type="pct"/>
            <w:vAlign w:val="center"/>
          </w:tcPr>
          <w:p w:rsidR="00416C37" w:rsidRPr="00AD3BC5" w:rsidRDefault="00416C37" w:rsidP="00EF4B7E">
            <w:pPr>
              <w:jc w:val="center"/>
            </w:pPr>
          </w:p>
        </w:tc>
      </w:tr>
      <w:tr w:rsidR="00416C37" w:rsidTr="000A19EA">
        <w:trPr>
          <w:trHeight w:hRule="exact" w:val="567"/>
        </w:trPr>
        <w:tc>
          <w:tcPr>
            <w:tcW w:w="1171" w:type="pct"/>
            <w:vAlign w:val="center"/>
          </w:tcPr>
          <w:p w:rsidR="00416C37" w:rsidRPr="00AD3BC5" w:rsidRDefault="00416C37" w:rsidP="00EF4B7E">
            <w:pPr>
              <w:jc w:val="center"/>
            </w:pPr>
          </w:p>
        </w:tc>
        <w:tc>
          <w:tcPr>
            <w:tcW w:w="858" w:type="pct"/>
            <w:vAlign w:val="center"/>
          </w:tcPr>
          <w:p w:rsidR="00416C37" w:rsidRPr="00AD3BC5" w:rsidRDefault="00416C37" w:rsidP="00EF4B7E">
            <w:pPr>
              <w:jc w:val="center"/>
            </w:pPr>
          </w:p>
        </w:tc>
        <w:tc>
          <w:tcPr>
            <w:tcW w:w="1176" w:type="pct"/>
            <w:vAlign w:val="center"/>
          </w:tcPr>
          <w:p w:rsidR="00416C37" w:rsidRPr="00AD3BC5" w:rsidRDefault="00416C37" w:rsidP="00EF4B7E">
            <w:pPr>
              <w:jc w:val="center"/>
            </w:pPr>
          </w:p>
        </w:tc>
        <w:tc>
          <w:tcPr>
            <w:tcW w:w="704" w:type="pct"/>
            <w:vAlign w:val="center"/>
          </w:tcPr>
          <w:p w:rsidR="00416C37" w:rsidRPr="00AD3BC5" w:rsidRDefault="00416C37" w:rsidP="00EF4B7E">
            <w:pPr>
              <w:jc w:val="center"/>
            </w:pPr>
          </w:p>
        </w:tc>
        <w:tc>
          <w:tcPr>
            <w:tcW w:w="1091" w:type="pct"/>
            <w:vAlign w:val="center"/>
          </w:tcPr>
          <w:p w:rsidR="00416C37" w:rsidRPr="00AD3BC5" w:rsidRDefault="00416C37" w:rsidP="00EF4B7E">
            <w:pPr>
              <w:jc w:val="center"/>
            </w:pPr>
          </w:p>
        </w:tc>
      </w:tr>
      <w:tr w:rsidR="00416C37" w:rsidTr="000A19EA">
        <w:trPr>
          <w:trHeight w:hRule="exact" w:val="567"/>
        </w:trPr>
        <w:tc>
          <w:tcPr>
            <w:tcW w:w="1171" w:type="pct"/>
            <w:vAlign w:val="center"/>
          </w:tcPr>
          <w:p w:rsidR="00416C37" w:rsidRPr="00AD3BC5" w:rsidRDefault="00416C37" w:rsidP="00EF4B7E">
            <w:pPr>
              <w:jc w:val="center"/>
            </w:pPr>
          </w:p>
        </w:tc>
        <w:tc>
          <w:tcPr>
            <w:tcW w:w="858" w:type="pct"/>
            <w:vAlign w:val="center"/>
          </w:tcPr>
          <w:p w:rsidR="00416C37" w:rsidRPr="00AD3BC5" w:rsidRDefault="00416C37" w:rsidP="00EF4B7E">
            <w:pPr>
              <w:jc w:val="center"/>
            </w:pPr>
          </w:p>
        </w:tc>
        <w:tc>
          <w:tcPr>
            <w:tcW w:w="1176" w:type="pct"/>
            <w:vAlign w:val="center"/>
          </w:tcPr>
          <w:p w:rsidR="00416C37" w:rsidRPr="00AD3BC5" w:rsidRDefault="00416C37" w:rsidP="00EF4B7E">
            <w:pPr>
              <w:jc w:val="center"/>
            </w:pPr>
          </w:p>
        </w:tc>
        <w:tc>
          <w:tcPr>
            <w:tcW w:w="704" w:type="pct"/>
            <w:vAlign w:val="center"/>
          </w:tcPr>
          <w:p w:rsidR="00416C37" w:rsidRPr="00AD3BC5" w:rsidRDefault="00416C37" w:rsidP="00EF4B7E">
            <w:pPr>
              <w:jc w:val="center"/>
            </w:pPr>
          </w:p>
        </w:tc>
        <w:tc>
          <w:tcPr>
            <w:tcW w:w="1091" w:type="pct"/>
            <w:vAlign w:val="center"/>
          </w:tcPr>
          <w:p w:rsidR="00416C37" w:rsidRPr="00AD3BC5" w:rsidRDefault="00416C37" w:rsidP="00EF4B7E">
            <w:pPr>
              <w:jc w:val="center"/>
            </w:pPr>
          </w:p>
        </w:tc>
      </w:tr>
      <w:tr w:rsidR="00416C37" w:rsidTr="000A19EA">
        <w:trPr>
          <w:trHeight w:hRule="exact" w:val="567"/>
        </w:trPr>
        <w:tc>
          <w:tcPr>
            <w:tcW w:w="1171" w:type="pct"/>
            <w:vAlign w:val="center"/>
          </w:tcPr>
          <w:p w:rsidR="00416C37" w:rsidRPr="00AD3BC5" w:rsidRDefault="00416C37" w:rsidP="00EF4B7E">
            <w:pPr>
              <w:jc w:val="center"/>
            </w:pPr>
          </w:p>
        </w:tc>
        <w:tc>
          <w:tcPr>
            <w:tcW w:w="858" w:type="pct"/>
            <w:vAlign w:val="center"/>
          </w:tcPr>
          <w:p w:rsidR="00416C37" w:rsidRPr="00AD3BC5" w:rsidRDefault="00416C37" w:rsidP="00EF4B7E">
            <w:pPr>
              <w:jc w:val="center"/>
            </w:pPr>
          </w:p>
        </w:tc>
        <w:tc>
          <w:tcPr>
            <w:tcW w:w="1176" w:type="pct"/>
            <w:vAlign w:val="center"/>
          </w:tcPr>
          <w:p w:rsidR="00416C37" w:rsidRPr="00AD3BC5" w:rsidRDefault="00416C37" w:rsidP="00EF4B7E">
            <w:pPr>
              <w:jc w:val="center"/>
            </w:pPr>
          </w:p>
        </w:tc>
        <w:tc>
          <w:tcPr>
            <w:tcW w:w="704" w:type="pct"/>
            <w:vAlign w:val="center"/>
          </w:tcPr>
          <w:p w:rsidR="00416C37" w:rsidRPr="00AD3BC5" w:rsidRDefault="00416C37" w:rsidP="00EF4B7E">
            <w:pPr>
              <w:jc w:val="center"/>
            </w:pPr>
          </w:p>
        </w:tc>
        <w:tc>
          <w:tcPr>
            <w:tcW w:w="1091" w:type="pct"/>
            <w:vAlign w:val="center"/>
          </w:tcPr>
          <w:p w:rsidR="00416C37" w:rsidRPr="00AD3BC5" w:rsidRDefault="00416C37" w:rsidP="00EF4B7E">
            <w:pPr>
              <w:jc w:val="center"/>
            </w:pPr>
          </w:p>
        </w:tc>
      </w:tr>
      <w:tr w:rsidR="00416C37" w:rsidTr="000A19EA">
        <w:trPr>
          <w:trHeight w:hRule="exact" w:val="567"/>
        </w:trPr>
        <w:tc>
          <w:tcPr>
            <w:tcW w:w="1171" w:type="pct"/>
            <w:vAlign w:val="center"/>
          </w:tcPr>
          <w:p w:rsidR="00416C37" w:rsidRPr="00AD3BC5" w:rsidRDefault="00416C37" w:rsidP="00EF4B7E">
            <w:pPr>
              <w:jc w:val="center"/>
            </w:pPr>
          </w:p>
        </w:tc>
        <w:tc>
          <w:tcPr>
            <w:tcW w:w="858" w:type="pct"/>
            <w:vAlign w:val="center"/>
          </w:tcPr>
          <w:p w:rsidR="00416C37" w:rsidRPr="00AD3BC5" w:rsidRDefault="00416C37" w:rsidP="00EF4B7E">
            <w:pPr>
              <w:jc w:val="center"/>
            </w:pPr>
          </w:p>
        </w:tc>
        <w:tc>
          <w:tcPr>
            <w:tcW w:w="1176" w:type="pct"/>
            <w:vAlign w:val="center"/>
          </w:tcPr>
          <w:p w:rsidR="00416C37" w:rsidRPr="00AD3BC5" w:rsidRDefault="00416C37" w:rsidP="00EF4B7E">
            <w:pPr>
              <w:jc w:val="center"/>
            </w:pPr>
          </w:p>
        </w:tc>
        <w:tc>
          <w:tcPr>
            <w:tcW w:w="704" w:type="pct"/>
            <w:vAlign w:val="center"/>
          </w:tcPr>
          <w:p w:rsidR="00416C37" w:rsidRPr="00AD3BC5" w:rsidRDefault="00416C37" w:rsidP="00EF4B7E">
            <w:pPr>
              <w:jc w:val="center"/>
            </w:pPr>
          </w:p>
        </w:tc>
        <w:tc>
          <w:tcPr>
            <w:tcW w:w="1091" w:type="pct"/>
            <w:vAlign w:val="center"/>
          </w:tcPr>
          <w:p w:rsidR="00416C37" w:rsidRPr="00AD3BC5" w:rsidRDefault="00416C37" w:rsidP="00EF4B7E">
            <w:pPr>
              <w:jc w:val="center"/>
            </w:pPr>
          </w:p>
        </w:tc>
      </w:tr>
      <w:tr w:rsidR="00416C37" w:rsidTr="000A19EA">
        <w:trPr>
          <w:trHeight w:hRule="exact" w:val="567"/>
        </w:trPr>
        <w:tc>
          <w:tcPr>
            <w:tcW w:w="1171" w:type="pct"/>
            <w:vAlign w:val="center"/>
          </w:tcPr>
          <w:p w:rsidR="00416C37" w:rsidRPr="00AD3BC5" w:rsidRDefault="00416C37" w:rsidP="00EF4B7E">
            <w:pPr>
              <w:jc w:val="center"/>
            </w:pPr>
          </w:p>
        </w:tc>
        <w:tc>
          <w:tcPr>
            <w:tcW w:w="858" w:type="pct"/>
            <w:vAlign w:val="center"/>
          </w:tcPr>
          <w:p w:rsidR="00416C37" w:rsidRPr="00AD3BC5" w:rsidRDefault="00416C37" w:rsidP="00EF4B7E">
            <w:pPr>
              <w:jc w:val="center"/>
            </w:pPr>
          </w:p>
        </w:tc>
        <w:tc>
          <w:tcPr>
            <w:tcW w:w="1176" w:type="pct"/>
            <w:vAlign w:val="center"/>
          </w:tcPr>
          <w:p w:rsidR="00416C37" w:rsidRPr="00AD3BC5" w:rsidRDefault="00416C37" w:rsidP="00EF4B7E">
            <w:pPr>
              <w:jc w:val="center"/>
            </w:pPr>
          </w:p>
        </w:tc>
        <w:tc>
          <w:tcPr>
            <w:tcW w:w="704" w:type="pct"/>
            <w:vAlign w:val="center"/>
          </w:tcPr>
          <w:p w:rsidR="00416C37" w:rsidRPr="00AD3BC5" w:rsidRDefault="00416C37" w:rsidP="00EF4B7E">
            <w:pPr>
              <w:jc w:val="center"/>
            </w:pPr>
          </w:p>
        </w:tc>
        <w:tc>
          <w:tcPr>
            <w:tcW w:w="1091" w:type="pct"/>
            <w:vAlign w:val="center"/>
          </w:tcPr>
          <w:p w:rsidR="00416C37" w:rsidRPr="00AD3BC5" w:rsidRDefault="00416C37" w:rsidP="00EF4B7E">
            <w:pPr>
              <w:jc w:val="center"/>
            </w:pPr>
          </w:p>
        </w:tc>
      </w:tr>
      <w:tr w:rsidR="00416C37" w:rsidTr="000A19EA">
        <w:trPr>
          <w:trHeight w:hRule="exact" w:val="567"/>
        </w:trPr>
        <w:tc>
          <w:tcPr>
            <w:tcW w:w="1171" w:type="pct"/>
            <w:vAlign w:val="center"/>
          </w:tcPr>
          <w:p w:rsidR="00416C37" w:rsidRPr="00AD3BC5" w:rsidRDefault="00416C37" w:rsidP="00EF4B7E">
            <w:pPr>
              <w:jc w:val="center"/>
            </w:pPr>
          </w:p>
        </w:tc>
        <w:tc>
          <w:tcPr>
            <w:tcW w:w="858" w:type="pct"/>
            <w:vAlign w:val="center"/>
          </w:tcPr>
          <w:p w:rsidR="00416C37" w:rsidRPr="00AD3BC5" w:rsidRDefault="00416C37" w:rsidP="00EF4B7E">
            <w:pPr>
              <w:jc w:val="center"/>
            </w:pPr>
          </w:p>
        </w:tc>
        <w:tc>
          <w:tcPr>
            <w:tcW w:w="1176" w:type="pct"/>
            <w:vAlign w:val="center"/>
          </w:tcPr>
          <w:p w:rsidR="00416C37" w:rsidRPr="00AD3BC5" w:rsidRDefault="00416C37" w:rsidP="00EF4B7E">
            <w:pPr>
              <w:jc w:val="center"/>
            </w:pPr>
          </w:p>
        </w:tc>
        <w:tc>
          <w:tcPr>
            <w:tcW w:w="704" w:type="pct"/>
            <w:vAlign w:val="center"/>
          </w:tcPr>
          <w:p w:rsidR="00416C37" w:rsidRPr="00AD3BC5" w:rsidRDefault="00416C37" w:rsidP="00EF4B7E">
            <w:pPr>
              <w:jc w:val="center"/>
            </w:pPr>
          </w:p>
        </w:tc>
        <w:tc>
          <w:tcPr>
            <w:tcW w:w="1091" w:type="pct"/>
            <w:vAlign w:val="center"/>
          </w:tcPr>
          <w:p w:rsidR="00416C37" w:rsidRPr="00AD3BC5" w:rsidRDefault="00416C37" w:rsidP="00EF4B7E">
            <w:pPr>
              <w:jc w:val="center"/>
            </w:pPr>
          </w:p>
        </w:tc>
      </w:tr>
      <w:tr w:rsidR="00416C37" w:rsidTr="000A19EA">
        <w:trPr>
          <w:trHeight w:hRule="exact" w:val="567"/>
        </w:trPr>
        <w:tc>
          <w:tcPr>
            <w:tcW w:w="1171" w:type="pct"/>
            <w:vAlign w:val="center"/>
          </w:tcPr>
          <w:p w:rsidR="00416C37" w:rsidRPr="00AD3BC5" w:rsidRDefault="00416C37" w:rsidP="00EF4B7E">
            <w:pPr>
              <w:jc w:val="center"/>
            </w:pPr>
          </w:p>
        </w:tc>
        <w:tc>
          <w:tcPr>
            <w:tcW w:w="858" w:type="pct"/>
            <w:vAlign w:val="center"/>
          </w:tcPr>
          <w:p w:rsidR="00416C37" w:rsidRPr="00AD3BC5" w:rsidRDefault="00416C37" w:rsidP="00EF4B7E">
            <w:pPr>
              <w:jc w:val="center"/>
            </w:pPr>
          </w:p>
        </w:tc>
        <w:tc>
          <w:tcPr>
            <w:tcW w:w="1176" w:type="pct"/>
            <w:vAlign w:val="center"/>
          </w:tcPr>
          <w:p w:rsidR="00416C37" w:rsidRPr="00AD3BC5" w:rsidRDefault="00416C37" w:rsidP="00EF4B7E">
            <w:pPr>
              <w:jc w:val="center"/>
            </w:pPr>
          </w:p>
        </w:tc>
        <w:tc>
          <w:tcPr>
            <w:tcW w:w="704" w:type="pct"/>
            <w:vAlign w:val="center"/>
          </w:tcPr>
          <w:p w:rsidR="00416C37" w:rsidRPr="00AD3BC5" w:rsidRDefault="00416C37" w:rsidP="00EF4B7E">
            <w:pPr>
              <w:jc w:val="center"/>
            </w:pPr>
          </w:p>
        </w:tc>
        <w:tc>
          <w:tcPr>
            <w:tcW w:w="1091" w:type="pct"/>
            <w:vAlign w:val="center"/>
          </w:tcPr>
          <w:p w:rsidR="00416C37" w:rsidRPr="00AD3BC5" w:rsidRDefault="00416C37" w:rsidP="00EF4B7E">
            <w:pPr>
              <w:jc w:val="center"/>
            </w:pPr>
          </w:p>
        </w:tc>
      </w:tr>
      <w:tr w:rsidR="00416C37" w:rsidTr="000A19EA">
        <w:trPr>
          <w:trHeight w:hRule="exact" w:val="567"/>
        </w:trPr>
        <w:tc>
          <w:tcPr>
            <w:tcW w:w="1171" w:type="pct"/>
            <w:vAlign w:val="center"/>
          </w:tcPr>
          <w:p w:rsidR="00416C37" w:rsidRPr="00AD3BC5" w:rsidRDefault="00416C37" w:rsidP="00EF4B7E">
            <w:pPr>
              <w:jc w:val="center"/>
            </w:pPr>
          </w:p>
        </w:tc>
        <w:tc>
          <w:tcPr>
            <w:tcW w:w="858" w:type="pct"/>
            <w:vAlign w:val="center"/>
          </w:tcPr>
          <w:p w:rsidR="00416C37" w:rsidRPr="00AD3BC5" w:rsidRDefault="00416C37" w:rsidP="00EF4B7E">
            <w:pPr>
              <w:jc w:val="center"/>
            </w:pPr>
          </w:p>
        </w:tc>
        <w:tc>
          <w:tcPr>
            <w:tcW w:w="1176" w:type="pct"/>
            <w:vAlign w:val="center"/>
          </w:tcPr>
          <w:p w:rsidR="00416C37" w:rsidRPr="00AD3BC5" w:rsidRDefault="00416C37" w:rsidP="00EF4B7E">
            <w:pPr>
              <w:jc w:val="center"/>
            </w:pPr>
          </w:p>
        </w:tc>
        <w:tc>
          <w:tcPr>
            <w:tcW w:w="704" w:type="pct"/>
            <w:vAlign w:val="center"/>
          </w:tcPr>
          <w:p w:rsidR="00416C37" w:rsidRPr="00AD3BC5" w:rsidRDefault="00416C37" w:rsidP="00EF4B7E">
            <w:pPr>
              <w:jc w:val="center"/>
            </w:pPr>
          </w:p>
        </w:tc>
        <w:tc>
          <w:tcPr>
            <w:tcW w:w="1091" w:type="pct"/>
            <w:vAlign w:val="center"/>
          </w:tcPr>
          <w:p w:rsidR="00416C37" w:rsidRPr="00AD3BC5" w:rsidRDefault="00416C37" w:rsidP="00EF4B7E">
            <w:pPr>
              <w:jc w:val="center"/>
            </w:pPr>
          </w:p>
        </w:tc>
      </w:tr>
    </w:tbl>
    <w:p w:rsidR="00416C37" w:rsidRDefault="00416C37" w:rsidP="00416C37">
      <w:pPr>
        <w:jc w:val="left"/>
        <w:rPr>
          <w:rFonts w:asciiTheme="majorEastAsia" w:eastAsiaTheme="majorEastAsia" w:hAnsiTheme="majorEastAsia"/>
        </w:rPr>
      </w:pPr>
    </w:p>
    <w:p w:rsidR="00416C37" w:rsidRPr="001F28E8" w:rsidRDefault="00416C37" w:rsidP="00416C37">
      <w:pPr>
        <w:jc w:val="left"/>
        <w:rPr>
          <w:rFonts w:asciiTheme="majorEastAsia" w:eastAsiaTheme="majorEastAsia" w:hAnsiTheme="majorEastAsia"/>
        </w:rPr>
      </w:pPr>
      <w:r w:rsidRPr="001F28E8">
        <w:rPr>
          <w:rFonts w:asciiTheme="majorEastAsia" w:eastAsiaTheme="majorEastAsia" w:hAnsiTheme="majorEastAsia" w:hint="eastAsia"/>
        </w:rPr>
        <w:t>○</w:t>
      </w:r>
      <w:r>
        <w:rPr>
          <w:rFonts w:asciiTheme="majorEastAsia" w:eastAsiaTheme="majorEastAsia" w:hAnsiTheme="majorEastAsia" w:hint="eastAsia"/>
        </w:rPr>
        <w:t>業務従事者の勤務体制や、代替要員確保等の対応について</w:t>
      </w:r>
    </w:p>
    <w:tbl>
      <w:tblPr>
        <w:tblStyle w:val="a7"/>
        <w:tblW w:w="0" w:type="auto"/>
        <w:tblLook w:val="04A0" w:firstRow="1" w:lastRow="0" w:firstColumn="1" w:lastColumn="0" w:noHBand="0" w:noVBand="1"/>
      </w:tblPr>
      <w:tblGrid>
        <w:gridCol w:w="9060"/>
      </w:tblGrid>
      <w:tr w:rsidR="00416C37" w:rsidTr="00C74109">
        <w:trPr>
          <w:trHeight w:val="6356"/>
        </w:trPr>
        <w:tc>
          <w:tcPr>
            <w:tcW w:w="9060" w:type="dxa"/>
          </w:tcPr>
          <w:p w:rsidR="00416C37" w:rsidRDefault="00416C37" w:rsidP="00EF4B7E">
            <w:pPr>
              <w:widowControl/>
              <w:jc w:val="left"/>
            </w:pPr>
          </w:p>
        </w:tc>
      </w:tr>
    </w:tbl>
    <w:p w:rsidR="00416C37" w:rsidRDefault="00C74109" w:rsidP="00C74109">
      <w:pPr>
        <w:widowControl/>
        <w:jc w:val="left"/>
      </w:pPr>
      <w:r w:rsidRPr="00113195">
        <w:rPr>
          <w:sz w:val="10"/>
        </w:rPr>
        <w:br w:type="page"/>
      </w:r>
      <w:r w:rsidR="00E949B2">
        <w:rPr>
          <w:rFonts w:hint="eastAsia"/>
        </w:rPr>
        <w:lastRenderedPageBreak/>
        <w:t>様式第６号</w:t>
      </w:r>
      <w:r w:rsidR="00416C37">
        <w:rPr>
          <w:rFonts w:hint="eastAsia"/>
        </w:rPr>
        <w:t>の５</w:t>
      </w:r>
    </w:p>
    <w:p w:rsidR="00416C37" w:rsidRPr="009B6A84" w:rsidRDefault="00416C37" w:rsidP="00416C37">
      <w:pPr>
        <w:jc w:val="left"/>
      </w:pPr>
    </w:p>
    <w:p w:rsidR="00416C37" w:rsidRPr="001F28E8" w:rsidRDefault="00416C37" w:rsidP="00416C37">
      <w:pPr>
        <w:jc w:val="left"/>
        <w:rPr>
          <w:rFonts w:asciiTheme="majorEastAsia" w:eastAsiaTheme="majorEastAsia" w:hAnsiTheme="majorEastAsia"/>
        </w:rPr>
      </w:pPr>
      <w:r w:rsidRPr="001F28E8">
        <w:rPr>
          <w:rFonts w:asciiTheme="majorEastAsia" w:eastAsiaTheme="majorEastAsia" w:hAnsiTheme="majorEastAsia" w:hint="eastAsia"/>
        </w:rPr>
        <w:t>○</w:t>
      </w:r>
      <w:r>
        <w:rPr>
          <w:rFonts w:asciiTheme="majorEastAsia" w:eastAsiaTheme="majorEastAsia" w:hAnsiTheme="majorEastAsia" w:hint="eastAsia"/>
        </w:rPr>
        <w:t>業務の円滑な遂行について</w:t>
      </w:r>
    </w:p>
    <w:tbl>
      <w:tblPr>
        <w:tblStyle w:val="a7"/>
        <w:tblW w:w="9060" w:type="dxa"/>
        <w:tblLook w:val="04A0" w:firstRow="1" w:lastRow="0" w:firstColumn="1" w:lastColumn="0" w:noHBand="0" w:noVBand="1"/>
      </w:tblPr>
      <w:tblGrid>
        <w:gridCol w:w="9060"/>
      </w:tblGrid>
      <w:tr w:rsidR="00416C37" w:rsidRPr="00175058" w:rsidTr="00175058">
        <w:trPr>
          <w:trHeight w:val="824"/>
        </w:trPr>
        <w:tc>
          <w:tcPr>
            <w:tcW w:w="9060" w:type="dxa"/>
            <w:vAlign w:val="center"/>
          </w:tcPr>
          <w:p w:rsidR="00175058" w:rsidRPr="00175058" w:rsidRDefault="00175058" w:rsidP="00175058">
            <w:pPr>
              <w:spacing w:line="300" w:lineRule="exact"/>
              <w:rPr>
                <w:color w:val="000000" w:themeColor="text1"/>
                <w:sz w:val="21"/>
                <w:szCs w:val="21"/>
              </w:rPr>
            </w:pPr>
            <w:r w:rsidRPr="00175058">
              <w:rPr>
                <w:rFonts w:hint="eastAsia"/>
                <w:color w:val="000000" w:themeColor="text1"/>
                <w:sz w:val="21"/>
                <w:szCs w:val="21"/>
              </w:rPr>
              <w:t>1.</w:t>
            </w:r>
            <w:r w:rsidR="00A57426">
              <w:rPr>
                <w:rFonts w:hint="eastAsia"/>
                <w:color w:val="000000" w:themeColor="text1"/>
                <w:sz w:val="21"/>
                <w:szCs w:val="21"/>
              </w:rPr>
              <w:t xml:space="preserve">　</w:t>
            </w:r>
            <w:r w:rsidRPr="00175058">
              <w:rPr>
                <w:rFonts w:hint="eastAsia"/>
                <w:color w:val="000000" w:themeColor="text1"/>
                <w:sz w:val="21"/>
                <w:szCs w:val="21"/>
              </w:rPr>
              <w:t>調理現場及び社内の指揮命令系統</w:t>
            </w:r>
          </w:p>
          <w:p w:rsidR="00175058" w:rsidRPr="00175058" w:rsidRDefault="00175058" w:rsidP="00175058">
            <w:pPr>
              <w:spacing w:line="300" w:lineRule="exact"/>
              <w:rPr>
                <w:color w:val="000000" w:themeColor="text1"/>
                <w:sz w:val="21"/>
                <w:szCs w:val="21"/>
              </w:rPr>
            </w:pPr>
            <w:r w:rsidRPr="00175058">
              <w:rPr>
                <w:rFonts w:hint="eastAsia"/>
                <w:color w:val="000000" w:themeColor="text1"/>
                <w:sz w:val="21"/>
                <w:szCs w:val="21"/>
              </w:rPr>
              <w:t>2.</w:t>
            </w:r>
            <w:r w:rsidR="00A57426">
              <w:rPr>
                <w:rFonts w:hint="eastAsia"/>
                <w:color w:val="000000" w:themeColor="text1"/>
                <w:sz w:val="21"/>
                <w:szCs w:val="21"/>
              </w:rPr>
              <w:t xml:space="preserve">　</w:t>
            </w:r>
            <w:r w:rsidRPr="00175058">
              <w:rPr>
                <w:rFonts w:hint="eastAsia"/>
                <w:color w:val="000000" w:themeColor="text1"/>
                <w:sz w:val="21"/>
                <w:szCs w:val="21"/>
              </w:rPr>
              <w:t>給食停止になった場合の緊急対応について、具体的な対応策の整備</w:t>
            </w:r>
          </w:p>
          <w:p w:rsidR="00416C37" w:rsidRPr="00175058" w:rsidRDefault="00175058" w:rsidP="00175058">
            <w:pPr>
              <w:spacing w:line="300" w:lineRule="exact"/>
              <w:rPr>
                <w:color w:val="000000" w:themeColor="text1"/>
                <w:sz w:val="21"/>
                <w:szCs w:val="21"/>
              </w:rPr>
            </w:pPr>
            <w:r w:rsidRPr="00175058">
              <w:rPr>
                <w:rFonts w:hint="eastAsia"/>
                <w:color w:val="000000" w:themeColor="text1"/>
                <w:sz w:val="21"/>
                <w:szCs w:val="21"/>
              </w:rPr>
              <w:t>3.</w:t>
            </w:r>
            <w:r w:rsidR="00E949B2">
              <w:rPr>
                <w:rFonts w:hint="eastAsia"/>
                <w:color w:val="000000" w:themeColor="text1"/>
                <w:sz w:val="21"/>
                <w:szCs w:val="21"/>
              </w:rPr>
              <w:t xml:space="preserve">　</w:t>
            </w:r>
            <w:bookmarkStart w:id="0" w:name="_GoBack"/>
            <w:bookmarkEnd w:id="0"/>
            <w:r w:rsidRPr="00175058">
              <w:rPr>
                <w:rFonts w:hint="eastAsia"/>
                <w:color w:val="000000" w:themeColor="text1"/>
                <w:sz w:val="21"/>
                <w:szCs w:val="21"/>
              </w:rPr>
              <w:t>給食停止になった場合の応援体制の整備</w:t>
            </w:r>
          </w:p>
        </w:tc>
      </w:tr>
      <w:tr w:rsidR="00416C37" w:rsidTr="00C74109">
        <w:trPr>
          <w:trHeight w:val="11877"/>
        </w:trPr>
        <w:tc>
          <w:tcPr>
            <w:tcW w:w="9060" w:type="dxa"/>
          </w:tcPr>
          <w:p w:rsidR="00416C37" w:rsidRPr="0066522D" w:rsidRDefault="00416C37" w:rsidP="00EF4B7E">
            <w:pPr>
              <w:jc w:val="left"/>
            </w:pPr>
          </w:p>
        </w:tc>
      </w:tr>
    </w:tbl>
    <w:p w:rsidR="00333535" w:rsidRPr="00C74109" w:rsidRDefault="00333535" w:rsidP="00C74109">
      <w:pPr>
        <w:widowControl/>
        <w:spacing w:line="60" w:lineRule="exact"/>
        <w:jc w:val="left"/>
        <w:rPr>
          <w:sz w:val="10"/>
        </w:rPr>
      </w:pPr>
    </w:p>
    <w:sectPr w:rsidR="00333535" w:rsidRPr="00C74109" w:rsidSect="00416C3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130B" w:rsidRDefault="006E130B" w:rsidP="001F28E8">
      <w:r>
        <w:separator/>
      </w:r>
    </w:p>
  </w:endnote>
  <w:endnote w:type="continuationSeparator" w:id="0">
    <w:p w:rsidR="006E130B" w:rsidRDefault="006E130B" w:rsidP="001F2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130B" w:rsidRDefault="006E130B" w:rsidP="001F28E8">
      <w:r>
        <w:separator/>
      </w:r>
    </w:p>
  </w:footnote>
  <w:footnote w:type="continuationSeparator" w:id="0">
    <w:p w:rsidR="006E130B" w:rsidRDefault="006E130B" w:rsidP="001F28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9A4CCD"/>
    <w:multiLevelType w:val="hybridMultilevel"/>
    <w:tmpl w:val="5524AAD6"/>
    <w:lvl w:ilvl="0" w:tplc="F7DAF0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E2C389C"/>
    <w:multiLevelType w:val="hybridMultilevel"/>
    <w:tmpl w:val="35625A30"/>
    <w:lvl w:ilvl="0" w:tplc="30F221F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90868AA"/>
    <w:multiLevelType w:val="hybridMultilevel"/>
    <w:tmpl w:val="332EF5DE"/>
    <w:lvl w:ilvl="0" w:tplc="F7DAF080">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4A6"/>
    <w:rsid w:val="0000191A"/>
    <w:rsid w:val="00002BE5"/>
    <w:rsid w:val="000467D1"/>
    <w:rsid w:val="000A19EA"/>
    <w:rsid w:val="00100DC4"/>
    <w:rsid w:val="00113195"/>
    <w:rsid w:val="00113681"/>
    <w:rsid w:val="00146C96"/>
    <w:rsid w:val="00147EC2"/>
    <w:rsid w:val="00175058"/>
    <w:rsid w:val="00194379"/>
    <w:rsid w:val="001955CF"/>
    <w:rsid w:val="001D6457"/>
    <w:rsid w:val="001F28E8"/>
    <w:rsid w:val="001F544B"/>
    <w:rsid w:val="00210BCF"/>
    <w:rsid w:val="002261D5"/>
    <w:rsid w:val="00231690"/>
    <w:rsid w:val="002373F1"/>
    <w:rsid w:val="0024628F"/>
    <w:rsid w:val="002502DB"/>
    <w:rsid w:val="00274CF0"/>
    <w:rsid w:val="002824A6"/>
    <w:rsid w:val="002C7AB9"/>
    <w:rsid w:val="002D5CBD"/>
    <w:rsid w:val="002E2410"/>
    <w:rsid w:val="003223F0"/>
    <w:rsid w:val="00333535"/>
    <w:rsid w:val="00337607"/>
    <w:rsid w:val="0036414F"/>
    <w:rsid w:val="003C2D3C"/>
    <w:rsid w:val="003C6591"/>
    <w:rsid w:val="003E2CFD"/>
    <w:rsid w:val="00416C37"/>
    <w:rsid w:val="004C0A06"/>
    <w:rsid w:val="00517C18"/>
    <w:rsid w:val="005503D7"/>
    <w:rsid w:val="00600246"/>
    <w:rsid w:val="0061584D"/>
    <w:rsid w:val="00652030"/>
    <w:rsid w:val="0066522D"/>
    <w:rsid w:val="006A4A93"/>
    <w:rsid w:val="006E130B"/>
    <w:rsid w:val="00712F8C"/>
    <w:rsid w:val="0072113D"/>
    <w:rsid w:val="007701CD"/>
    <w:rsid w:val="007811F1"/>
    <w:rsid w:val="00784519"/>
    <w:rsid w:val="00796A18"/>
    <w:rsid w:val="0082722F"/>
    <w:rsid w:val="008D415A"/>
    <w:rsid w:val="008E416A"/>
    <w:rsid w:val="008E7F31"/>
    <w:rsid w:val="00920399"/>
    <w:rsid w:val="00926818"/>
    <w:rsid w:val="009329D5"/>
    <w:rsid w:val="00943042"/>
    <w:rsid w:val="009606E2"/>
    <w:rsid w:val="00974053"/>
    <w:rsid w:val="00982D63"/>
    <w:rsid w:val="00987B08"/>
    <w:rsid w:val="009B6A84"/>
    <w:rsid w:val="009C148F"/>
    <w:rsid w:val="009E25AC"/>
    <w:rsid w:val="009E2670"/>
    <w:rsid w:val="00A53921"/>
    <w:rsid w:val="00A57426"/>
    <w:rsid w:val="00AA344A"/>
    <w:rsid w:val="00AB1CF4"/>
    <w:rsid w:val="00AB4F6A"/>
    <w:rsid w:val="00AC45A7"/>
    <w:rsid w:val="00AD3BC5"/>
    <w:rsid w:val="00AD406B"/>
    <w:rsid w:val="00AD72A0"/>
    <w:rsid w:val="00AE1157"/>
    <w:rsid w:val="00B02BE2"/>
    <w:rsid w:val="00B50340"/>
    <w:rsid w:val="00B87D04"/>
    <w:rsid w:val="00B93718"/>
    <w:rsid w:val="00BB7D42"/>
    <w:rsid w:val="00C07528"/>
    <w:rsid w:val="00C6191A"/>
    <w:rsid w:val="00C64F30"/>
    <w:rsid w:val="00C74109"/>
    <w:rsid w:val="00D233A5"/>
    <w:rsid w:val="00D47764"/>
    <w:rsid w:val="00D65647"/>
    <w:rsid w:val="00DE298C"/>
    <w:rsid w:val="00DE43FC"/>
    <w:rsid w:val="00DF5532"/>
    <w:rsid w:val="00E56128"/>
    <w:rsid w:val="00E63067"/>
    <w:rsid w:val="00E949B2"/>
    <w:rsid w:val="00E95FDA"/>
    <w:rsid w:val="00EA0C5E"/>
    <w:rsid w:val="00ED2B26"/>
    <w:rsid w:val="00ED5B4B"/>
    <w:rsid w:val="00ED7C89"/>
    <w:rsid w:val="00EE1207"/>
    <w:rsid w:val="00EF3746"/>
    <w:rsid w:val="00F01B89"/>
    <w:rsid w:val="00F0356E"/>
    <w:rsid w:val="00F12047"/>
    <w:rsid w:val="00F33353"/>
    <w:rsid w:val="00F45BAF"/>
    <w:rsid w:val="00FA231C"/>
    <w:rsid w:val="00FB07B3"/>
    <w:rsid w:val="00FC14B8"/>
    <w:rsid w:val="00FC3284"/>
    <w:rsid w:val="00FC6293"/>
    <w:rsid w:val="00FD779F"/>
    <w:rsid w:val="00FF376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7340EAA"/>
  <w15:docId w15:val="{D34017C3-534D-493E-B13A-B3CE7A455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4A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28E8"/>
    <w:pPr>
      <w:tabs>
        <w:tab w:val="center" w:pos="4252"/>
        <w:tab w:val="right" w:pos="8504"/>
      </w:tabs>
      <w:snapToGrid w:val="0"/>
    </w:pPr>
  </w:style>
  <w:style w:type="character" w:customStyle="1" w:styleId="a4">
    <w:name w:val="ヘッダー (文字)"/>
    <w:basedOn w:val="a0"/>
    <w:link w:val="a3"/>
    <w:uiPriority w:val="99"/>
    <w:rsid w:val="001F28E8"/>
  </w:style>
  <w:style w:type="paragraph" w:styleId="a5">
    <w:name w:val="footer"/>
    <w:basedOn w:val="a"/>
    <w:link w:val="a6"/>
    <w:uiPriority w:val="99"/>
    <w:unhideWhenUsed/>
    <w:rsid w:val="001F28E8"/>
    <w:pPr>
      <w:tabs>
        <w:tab w:val="center" w:pos="4252"/>
        <w:tab w:val="right" w:pos="8504"/>
      </w:tabs>
      <w:snapToGrid w:val="0"/>
    </w:pPr>
  </w:style>
  <w:style w:type="character" w:customStyle="1" w:styleId="a6">
    <w:name w:val="フッター (文字)"/>
    <w:basedOn w:val="a0"/>
    <w:link w:val="a5"/>
    <w:uiPriority w:val="99"/>
    <w:rsid w:val="001F28E8"/>
  </w:style>
  <w:style w:type="table" w:styleId="a7">
    <w:name w:val="Table Grid"/>
    <w:basedOn w:val="a1"/>
    <w:uiPriority w:val="59"/>
    <w:rsid w:val="001F28E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
    <w:link w:val="a9"/>
    <w:uiPriority w:val="99"/>
    <w:semiHidden/>
    <w:unhideWhenUsed/>
    <w:rsid w:val="00FD779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D779F"/>
    <w:rPr>
      <w:rFonts w:asciiTheme="majorHAnsi" w:eastAsiaTheme="majorEastAsia" w:hAnsiTheme="majorHAnsi" w:cstheme="majorBidi"/>
      <w:sz w:val="18"/>
      <w:szCs w:val="18"/>
    </w:rPr>
  </w:style>
  <w:style w:type="paragraph" w:styleId="aa">
    <w:name w:val="List Paragraph"/>
    <w:basedOn w:val="a"/>
    <w:uiPriority w:val="34"/>
    <w:qFormat/>
    <w:rsid w:val="00416C37"/>
    <w:pPr>
      <w:ind w:leftChars="400" w:left="840"/>
    </w:pPr>
  </w:style>
  <w:style w:type="paragraph" w:styleId="ab">
    <w:name w:val="Note Heading"/>
    <w:basedOn w:val="a"/>
    <w:next w:val="a"/>
    <w:link w:val="ac"/>
    <w:uiPriority w:val="99"/>
    <w:unhideWhenUsed/>
    <w:rsid w:val="002C7AB9"/>
    <w:pPr>
      <w:jc w:val="center"/>
    </w:pPr>
    <w:rPr>
      <w:rFonts w:ascii="Century" w:eastAsia="ＭＳ 明朝" w:hAnsi="Century" w:cs="Times New Roman"/>
      <w:szCs w:val="24"/>
    </w:rPr>
  </w:style>
  <w:style w:type="character" w:customStyle="1" w:styleId="ac">
    <w:name w:val="記 (文字)"/>
    <w:basedOn w:val="a0"/>
    <w:link w:val="ab"/>
    <w:uiPriority w:val="99"/>
    <w:rsid w:val="002C7AB9"/>
    <w:rPr>
      <w:rFonts w:ascii="Century" w:eastAsia="ＭＳ 明朝" w:hAnsi="Century" w:cs="Times New Roman"/>
      <w:szCs w:val="24"/>
    </w:rPr>
  </w:style>
  <w:style w:type="paragraph" w:styleId="ad">
    <w:name w:val="Closing"/>
    <w:basedOn w:val="a"/>
    <w:link w:val="ae"/>
    <w:uiPriority w:val="99"/>
    <w:unhideWhenUsed/>
    <w:rsid w:val="002C7AB9"/>
    <w:pPr>
      <w:jc w:val="right"/>
    </w:pPr>
    <w:rPr>
      <w:rFonts w:ascii="Century" w:eastAsia="ＭＳ 明朝" w:hAnsi="Century" w:cs="Times New Roman"/>
      <w:szCs w:val="24"/>
    </w:rPr>
  </w:style>
  <w:style w:type="character" w:customStyle="1" w:styleId="ae">
    <w:name w:val="結語 (文字)"/>
    <w:basedOn w:val="a0"/>
    <w:link w:val="ad"/>
    <w:uiPriority w:val="99"/>
    <w:rsid w:val="002C7AB9"/>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4012F8-CF25-4BA5-A30C-8BF763831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Pages>
  <Words>159</Words>
  <Characters>912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00353</dc:creator>
  <cp:keywords/>
  <dc:description/>
  <cp:lastModifiedBy>洞口　育子</cp:lastModifiedBy>
  <cp:revision>19</cp:revision>
  <cp:lastPrinted>2019-11-18T01:48:00Z</cp:lastPrinted>
  <dcterms:created xsi:type="dcterms:W3CDTF">2019-11-18T02:11:00Z</dcterms:created>
  <dcterms:modified xsi:type="dcterms:W3CDTF">2022-09-20T04:12:00Z</dcterms:modified>
</cp:coreProperties>
</file>